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B846F60" wp14:editId="12B17EB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1807B3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17.09</w:t>
      </w:r>
      <w:r w:rsidR="006E5F01">
        <w:rPr>
          <w:rFonts w:ascii="Times New Roman" w:hAnsi="Times New Roman"/>
          <w:sz w:val="24"/>
          <w:szCs w:val="24"/>
        </w:rPr>
        <w:t>.2021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761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6E5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BD6BD0">
        <w:rPr>
          <w:rFonts w:ascii="Times New Roman" w:hAnsi="Times New Roman"/>
          <w:sz w:val="24"/>
          <w:szCs w:val="24"/>
        </w:rPr>
        <w:t>изложив в новой редакции</w:t>
      </w:r>
      <w:r w:rsidR="00002ABF">
        <w:rPr>
          <w:rFonts w:ascii="Times New Roman" w:hAnsi="Times New Roman"/>
          <w:sz w:val="24"/>
          <w:szCs w:val="24"/>
        </w:rPr>
        <w:t xml:space="preserve"> </w:t>
      </w:r>
      <w:r w:rsidR="00314710">
        <w:rPr>
          <w:rFonts w:ascii="Times New Roman" w:hAnsi="Times New Roman"/>
          <w:sz w:val="24"/>
          <w:szCs w:val="24"/>
        </w:rPr>
        <w:t>таблицы:</w:t>
      </w:r>
      <w:r w:rsidR="00DD498F" w:rsidRPr="00DD498F">
        <w:rPr>
          <w:rFonts w:ascii="Times New Roman" w:hAnsi="Times New Roman"/>
          <w:b/>
        </w:rPr>
        <w:t xml:space="preserve"> </w:t>
      </w:r>
      <w:r w:rsidR="00DD498F" w:rsidRPr="00DD498F">
        <w:rPr>
          <w:rFonts w:ascii="Times New Roman" w:hAnsi="Times New Roman"/>
        </w:rPr>
        <w:t>«</w:t>
      </w:r>
      <w:r w:rsidR="00DD498F" w:rsidRPr="00DD498F">
        <w:rPr>
          <w:rFonts w:ascii="Times New Roman" w:hAnsi="Times New Roman"/>
          <w:sz w:val="24"/>
          <w:szCs w:val="24"/>
        </w:rPr>
        <w:t>Затраты на  общехозяйственные нужды для общеобразовательных учреждений»,</w:t>
      </w:r>
      <w:r w:rsidR="00314710" w:rsidRPr="00DD498F">
        <w:rPr>
          <w:rFonts w:ascii="Times New Roman" w:hAnsi="Times New Roman"/>
          <w:sz w:val="24"/>
          <w:szCs w:val="24"/>
        </w:rPr>
        <w:t xml:space="preserve">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Затраты на  общехозяйственные нужды для дошкольных учреждений</w:t>
      </w:r>
      <w:r w:rsidR="003C38A9" w:rsidRPr="003C38A9">
        <w:rPr>
          <w:rFonts w:ascii="Times New Roman" w:hAnsi="Times New Roman"/>
          <w:sz w:val="24"/>
          <w:szCs w:val="24"/>
        </w:rPr>
        <w:t>»</w:t>
      </w:r>
      <w:r w:rsidR="00BD6BD0" w:rsidRPr="003C38A9">
        <w:rPr>
          <w:rFonts w:ascii="Times New Roman" w:hAnsi="Times New Roman"/>
          <w:sz w:val="24"/>
          <w:szCs w:val="24"/>
        </w:rPr>
        <w:t xml:space="preserve">,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Базовый норматив затрат на общехозяйственные нужды для учреждений, подведом</w:t>
      </w:r>
      <w:r w:rsidR="003C38A9" w:rsidRPr="003C38A9">
        <w:rPr>
          <w:rFonts w:ascii="Times New Roman" w:hAnsi="Times New Roman"/>
          <w:sz w:val="24"/>
          <w:szCs w:val="24"/>
        </w:rPr>
        <w:t>ствен</w:t>
      </w:r>
      <w:r w:rsidR="00DD498F">
        <w:rPr>
          <w:rFonts w:ascii="Times New Roman" w:hAnsi="Times New Roman"/>
          <w:sz w:val="24"/>
          <w:szCs w:val="24"/>
        </w:rPr>
        <w:t>ных Управлению образования</w:t>
      </w:r>
      <w:r w:rsidR="003C38A9" w:rsidRPr="003C38A9">
        <w:rPr>
          <w:rFonts w:ascii="Times New Roman" w:hAnsi="Times New Roman"/>
          <w:sz w:val="24"/>
          <w:szCs w:val="24"/>
        </w:rPr>
        <w:t>»</w:t>
      </w:r>
      <w:r w:rsidR="00A0499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раздела </w:t>
      </w:r>
      <w:r w:rsidRPr="006E5F01">
        <w:rPr>
          <w:rFonts w:ascii="Times New Roman" w:hAnsi="Times New Roman"/>
          <w:sz w:val="24"/>
          <w:szCs w:val="24"/>
        </w:rPr>
        <w:t>II. Расчетные формулы</w:t>
      </w:r>
      <w:r w:rsidR="000500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(приложение 1); </w:t>
      </w:r>
      <w:r w:rsidRPr="0042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3 к данному приказу</w:t>
      </w:r>
      <w:r w:rsidR="00174033">
        <w:rPr>
          <w:rFonts w:ascii="Times New Roman" w:hAnsi="Times New Roman"/>
          <w:sz w:val="24"/>
          <w:szCs w:val="24"/>
        </w:rPr>
        <w:t xml:space="preserve"> изложив</w:t>
      </w:r>
      <w:r>
        <w:rPr>
          <w:rFonts w:ascii="Times New Roman" w:hAnsi="Times New Roman"/>
          <w:sz w:val="24"/>
          <w:szCs w:val="24"/>
        </w:rPr>
        <w:t xml:space="preserve"> в новой редакции (приложение 2).</w:t>
      </w:r>
    </w:p>
    <w:p w:rsidR="006E5F01" w:rsidRPr="00B81EE7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Начальник Управления образования</w:t>
      </w:r>
    </w:p>
    <w:p w:rsidR="00B27293" w:rsidRDefault="006E5F01" w:rsidP="006E5F01">
      <w:pPr>
        <w:rPr>
          <w:rFonts w:ascii="Times New Roman" w:hAnsi="Times New Roman"/>
          <w:sz w:val="24"/>
          <w:szCs w:val="24"/>
        </w:rPr>
      </w:pPr>
      <w:proofErr w:type="spellStart"/>
      <w:r w:rsidRPr="00BA5F0C">
        <w:rPr>
          <w:rFonts w:ascii="Times New Roman" w:hAnsi="Times New Roman"/>
          <w:sz w:val="24"/>
          <w:szCs w:val="24"/>
        </w:rPr>
        <w:t>Грязовецко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A5F0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BA5F0C">
        <w:rPr>
          <w:rFonts w:ascii="Times New Roman" w:hAnsi="Times New Roman"/>
          <w:sz w:val="24"/>
          <w:szCs w:val="24"/>
        </w:rPr>
        <w:t>Патракеева</w:t>
      </w:r>
      <w:proofErr w:type="spellEnd"/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316021" w:rsidRDefault="00316021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16021" w:rsidRDefault="00316021" w:rsidP="00952378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  <w:sectPr w:rsidR="00316021" w:rsidSect="003160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F01" w:rsidRPr="006E4945" w:rsidRDefault="006E5F01" w:rsidP="00BD6BD0">
      <w:pPr>
        <w:spacing w:after="0"/>
        <w:ind w:left="4253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1807B3">
        <w:rPr>
          <w:rFonts w:ascii="Times New Roman" w:hAnsi="Times New Roman"/>
          <w:sz w:val="20"/>
          <w:szCs w:val="20"/>
        </w:rPr>
        <w:t>17.09</w:t>
      </w:r>
      <w:r>
        <w:rPr>
          <w:rFonts w:ascii="Times New Roman" w:hAnsi="Times New Roman"/>
          <w:sz w:val="20"/>
          <w:szCs w:val="20"/>
        </w:rPr>
        <w:t>.2021</w:t>
      </w:r>
      <w:r w:rsidRPr="001560A1">
        <w:rPr>
          <w:rFonts w:ascii="Times New Roman" w:hAnsi="Times New Roman"/>
          <w:sz w:val="20"/>
          <w:szCs w:val="20"/>
        </w:rPr>
        <w:t xml:space="preserve"> № </w:t>
      </w:r>
      <w:r w:rsidR="001807B3">
        <w:rPr>
          <w:rFonts w:ascii="Times New Roman" w:hAnsi="Times New Roman"/>
          <w:sz w:val="20"/>
          <w:szCs w:val="20"/>
        </w:rPr>
        <w:t>761</w:t>
      </w:r>
      <w:r w:rsidRPr="00E17EC6">
        <w:rPr>
          <w:rFonts w:ascii="Times New Roman" w:hAnsi="Times New Roman"/>
          <w:sz w:val="20"/>
          <w:szCs w:val="20"/>
        </w:rPr>
        <w:t xml:space="preserve"> «</w:t>
      </w:r>
      <w:r w:rsidRPr="006E4945">
        <w:rPr>
          <w:rFonts w:ascii="Times New Roman" w:hAnsi="Times New Roman"/>
          <w:sz w:val="20"/>
          <w:szCs w:val="20"/>
        </w:rPr>
        <w:t xml:space="preserve">О внесении изменений в приказ Управления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6E4945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>1</w:t>
      </w:r>
      <w:r w:rsidRPr="00952378">
        <w:rPr>
          <w:rFonts w:ascii="Times New Roman" w:hAnsi="Times New Roman"/>
          <w:sz w:val="20"/>
          <w:szCs w:val="20"/>
        </w:rPr>
        <w:t xml:space="preserve"> </w:t>
      </w:r>
      <w:r w:rsidRPr="006E4945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6E4945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6E5F01" w:rsidRPr="00952378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p w:rsidR="006E5F01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  <w:r w:rsidRPr="00E17EC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 xml:space="preserve">1 </w:t>
      </w:r>
      <w:r w:rsidRPr="00E17EC6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</w:t>
      </w:r>
      <w:r>
        <w:rPr>
          <w:rFonts w:ascii="Times New Roman" w:hAnsi="Times New Roman"/>
          <w:sz w:val="20"/>
          <w:szCs w:val="20"/>
        </w:rPr>
        <w:t>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17EC6">
        <w:rPr>
          <w:rFonts w:ascii="Times New Roman" w:hAnsi="Times New Roman"/>
          <w:sz w:val="20"/>
          <w:szCs w:val="20"/>
        </w:rPr>
        <w:t xml:space="preserve"> год»</w:t>
      </w:r>
    </w:p>
    <w:p w:rsidR="00BD6BD0" w:rsidRDefault="00BD6BD0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tbl>
      <w:tblPr>
        <w:tblW w:w="16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50"/>
        <w:gridCol w:w="1153"/>
        <w:gridCol w:w="1305"/>
        <w:gridCol w:w="1296"/>
        <w:gridCol w:w="1640"/>
        <w:gridCol w:w="1517"/>
        <w:gridCol w:w="1517"/>
        <w:gridCol w:w="1758"/>
        <w:gridCol w:w="1519"/>
        <w:gridCol w:w="1416"/>
      </w:tblGrid>
      <w:tr w:rsidR="00316021" w:rsidRPr="00316021" w:rsidTr="00BD6BD0">
        <w:trPr>
          <w:trHeight w:val="25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314710" w:rsidRDefault="00314710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314710" w:rsidRPr="00316021" w:rsidRDefault="00314710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757384" w:rsidRPr="00316021" w:rsidRDefault="00757384" w:rsidP="00757384">
      <w:pPr>
        <w:spacing w:after="0" w:line="240" w:lineRule="auto"/>
        <w:jc w:val="both"/>
        <w:rPr>
          <w:rFonts w:ascii="Times New Roman" w:hAnsi="Times New Roman"/>
          <w:b/>
        </w:rPr>
      </w:pPr>
      <w:r w:rsidRPr="00316021">
        <w:rPr>
          <w:rFonts w:ascii="Times New Roman" w:hAnsi="Times New Roman"/>
          <w:b/>
        </w:rPr>
        <w:t>Затраты на  общехозяйственные нужды для общеобразовательных учреждений</w:t>
      </w:r>
    </w:p>
    <w:p w:rsidR="00757384" w:rsidRPr="00316021" w:rsidRDefault="00757384" w:rsidP="007573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384" w:rsidRPr="00316021" w:rsidRDefault="00757384" w:rsidP="00757384">
      <w:pPr>
        <w:tabs>
          <w:tab w:val="left" w:pos="13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  <w:sz w:val="24"/>
          <w:szCs w:val="24"/>
        </w:rPr>
        <w:tab/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509"/>
        <w:gridCol w:w="1277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757384" w:rsidRPr="00316021" w:rsidTr="00757384">
        <w:trPr>
          <w:trHeight w:val="76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84" w:rsidRPr="00316021" w:rsidRDefault="00757384" w:rsidP="00757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«Средняя</w:t>
            </w:r>
          </w:p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школа №1г. Грязовца»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«Средняя</w:t>
            </w:r>
          </w:p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школа №2г. Грязовца»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«Слободская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«Юровская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bCs/>
                <w:lang w:eastAsia="ru-RU"/>
              </w:rPr>
              <w:t xml:space="preserve">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1249900,0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1015600,0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1015600,0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625000,0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625000,0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625000,0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625000,0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625000,0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6406100,0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ГПД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1300000,0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АПС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89700,0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64800,0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83800,0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84600,0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74900,0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99700,0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682300,0</w:t>
            </w:r>
          </w:p>
        </w:tc>
      </w:tr>
      <w:tr w:rsidR="00757384" w:rsidRPr="00316021" w:rsidTr="00757384">
        <w:trPr>
          <w:trHeight w:val="637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плата за содержание в садах, интернате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64600,0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65300,0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139900,0</w:t>
            </w:r>
          </w:p>
        </w:tc>
      </w:tr>
      <w:tr w:rsidR="00757384" w:rsidRPr="00316021" w:rsidTr="00757384">
        <w:trPr>
          <w:trHeight w:val="510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электроэнергии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599100,0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405500,0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1089500,0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436100,0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430700,0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792800,0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684700,0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360500,0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4798900,0</w:t>
            </w:r>
          </w:p>
        </w:tc>
      </w:tr>
      <w:tr w:rsidR="00757384" w:rsidRPr="00316021" w:rsidTr="00757384">
        <w:trPr>
          <w:trHeight w:val="76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теплоснабжения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2467000,0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1823000,0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2341900,0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2287900,0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2263600,0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911500,0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2711600,0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3449000,0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18255500,0</w:t>
            </w:r>
          </w:p>
        </w:tc>
      </w:tr>
      <w:tr w:rsidR="00757384" w:rsidRPr="00316021" w:rsidTr="00757384">
        <w:trPr>
          <w:trHeight w:val="883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lastRenderedPageBreak/>
              <w:t>Оплата водоснабжения и водоотведения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138500,0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94900,0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115500,0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229600,0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47000,0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910900,0</w:t>
            </w:r>
          </w:p>
        </w:tc>
      </w:tr>
      <w:tr w:rsidR="00757384" w:rsidRPr="00316021" w:rsidTr="00757384">
        <w:trPr>
          <w:trHeight w:val="510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42900,0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38400,0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79200,0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467700,0</w:t>
            </w:r>
          </w:p>
        </w:tc>
      </w:tr>
      <w:tr w:rsidR="00757384" w:rsidRPr="00316021" w:rsidTr="00757384">
        <w:trPr>
          <w:trHeight w:val="76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оплата билетов АТП, мотовоза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34200,0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63800,0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74500,0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24900,0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197400,0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налоги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917200,0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554800,0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944700,0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307100,0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585700,0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254700,0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1039700,0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736300,0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5340200,0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медосмотры, </w:t>
            </w:r>
            <w:proofErr w:type="spellStart"/>
            <w:r w:rsidRPr="00316021">
              <w:rPr>
                <w:rFonts w:ascii="Times New Roman" w:hAnsi="Times New Roman"/>
              </w:rPr>
              <w:t>гигиенобуч</w:t>
            </w:r>
            <w:proofErr w:type="spellEnd"/>
            <w:r w:rsidRPr="00316021">
              <w:rPr>
                <w:rFonts w:ascii="Times New Roman" w:hAnsi="Times New Roman"/>
              </w:rPr>
              <w:t xml:space="preserve">, </w:t>
            </w:r>
            <w:proofErr w:type="spellStart"/>
            <w:r w:rsidRPr="00316021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246000,0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279200,0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127500,0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111700,0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94800,0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1250500,0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ЧОП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1170300,0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1560400,0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1170300,0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390100,0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5851500,0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пункт </w:t>
            </w:r>
            <w:proofErr w:type="spellStart"/>
            <w:r w:rsidRPr="00316021">
              <w:rPr>
                <w:rFonts w:ascii="Times New Roman" w:hAnsi="Times New Roman"/>
              </w:rPr>
              <w:t>егэ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120000,0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Пособие до 3 лет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4200,0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расходы н</w:t>
            </w:r>
            <w:r>
              <w:rPr>
                <w:rFonts w:ascii="Times New Roman" w:hAnsi="Times New Roman"/>
              </w:rPr>
              <w:t>а текущий ремонт  и приобретение учебного, технологического оборудования, учебной мебели для организации образовательного процесса в ОУ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1204906,27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233500,0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510500,0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381400,0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757384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3074806,27</w:t>
            </w:r>
          </w:p>
        </w:tc>
      </w:tr>
      <w:tr w:rsidR="00757384" w:rsidRPr="00316021" w:rsidTr="00757384">
        <w:trPr>
          <w:trHeight w:val="255"/>
        </w:trPr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7573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 расходов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117E30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8400106,27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117E30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6359700,00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117E30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7219700,00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117E30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4721400,00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117E30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5276500,00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117E30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4031700,0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117E30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6384700,0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117E30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6406100,0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117E30" w:rsidRDefault="00757384" w:rsidP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48799906,27</w:t>
            </w:r>
          </w:p>
        </w:tc>
      </w:tr>
    </w:tbl>
    <w:p w:rsidR="00757384" w:rsidRPr="00316021" w:rsidRDefault="00757384" w:rsidP="00757384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6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50"/>
        <w:gridCol w:w="1153"/>
        <w:gridCol w:w="1305"/>
        <w:gridCol w:w="1296"/>
        <w:gridCol w:w="1640"/>
        <w:gridCol w:w="1517"/>
        <w:gridCol w:w="1517"/>
        <w:gridCol w:w="1758"/>
        <w:gridCol w:w="1519"/>
        <w:gridCol w:w="1416"/>
      </w:tblGrid>
      <w:tr w:rsidR="00757384" w:rsidRPr="00316021" w:rsidTr="00757384">
        <w:trPr>
          <w:trHeight w:val="25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84" w:rsidRPr="00316021" w:rsidRDefault="00757384" w:rsidP="0075738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314710" w:rsidRDefault="00314710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384" w:rsidRDefault="0075738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384" w:rsidRDefault="0075738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384" w:rsidRDefault="0075738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384" w:rsidRDefault="0075738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384" w:rsidRDefault="0075738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  <w:r w:rsidRPr="00316021">
        <w:rPr>
          <w:rFonts w:ascii="Times New Roman" w:hAnsi="Times New Roman"/>
          <w:b/>
        </w:rPr>
        <w:lastRenderedPageBreak/>
        <w:t>Затраты на  общехозяйственные нужды для дошкольных учреждений</w:t>
      </w:r>
    </w:p>
    <w:p w:rsidR="00314710" w:rsidRPr="00316021" w:rsidRDefault="00314710" w:rsidP="00316021">
      <w:pPr>
        <w:spacing w:after="0" w:line="240" w:lineRule="auto"/>
        <w:jc w:val="both"/>
        <w:rPr>
          <w:rFonts w:ascii="Times New Roman" w:hAnsi="Times New Roman"/>
        </w:rPr>
      </w:pPr>
    </w:p>
    <w:p w:rsidR="00316021" w:rsidRPr="00316021" w:rsidRDefault="00316021" w:rsidP="00316021">
      <w:pPr>
        <w:tabs>
          <w:tab w:val="left" w:pos="12030"/>
        </w:tabs>
        <w:spacing w:after="0" w:line="240" w:lineRule="auto"/>
        <w:ind w:left="4320"/>
        <w:jc w:val="both"/>
        <w:rPr>
          <w:rFonts w:ascii="Times New Roman" w:hAnsi="Times New Roman"/>
        </w:rPr>
      </w:pPr>
      <w:r w:rsidRPr="00316021">
        <w:rPr>
          <w:rFonts w:ascii="Times New Roman" w:hAnsi="Times New Roman"/>
        </w:rPr>
        <w:tab/>
        <w:t>(</w:t>
      </w:r>
      <w:proofErr w:type="spellStart"/>
      <w:r w:rsidRPr="00316021">
        <w:rPr>
          <w:rFonts w:ascii="Times New Roman" w:hAnsi="Times New Roman"/>
        </w:rPr>
        <w:t>руб</w:t>
      </w:r>
      <w:proofErr w:type="spellEnd"/>
      <w:r w:rsidRPr="00316021">
        <w:rPr>
          <w:rFonts w:ascii="Times New Roman" w:hAnsi="Times New Roman"/>
        </w:rPr>
        <w:t>)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4068"/>
        <w:gridCol w:w="1306"/>
        <w:gridCol w:w="1306"/>
        <w:gridCol w:w="1306"/>
        <w:gridCol w:w="1306"/>
        <w:gridCol w:w="1307"/>
        <w:gridCol w:w="1307"/>
        <w:gridCol w:w="1508"/>
        <w:gridCol w:w="1578"/>
      </w:tblGrid>
      <w:tr w:rsidR="00316021" w:rsidRPr="00316021" w:rsidTr="00757384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«ЦРР№1»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«ЦРР№2»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«ЦРР№3»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«ЦРР№4»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«ЦРР№5»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«ЦРР№6»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757384" w:rsidRPr="00316021" w:rsidTr="0075738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671800,0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1343600,00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671800,0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4702600,00</w:t>
            </w:r>
          </w:p>
        </w:tc>
      </w:tr>
      <w:tr w:rsidR="00757384" w:rsidRPr="00316021" w:rsidTr="0075738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ГПД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300000,00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150000,0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1050000,00</w:t>
            </w:r>
          </w:p>
        </w:tc>
      </w:tr>
      <w:tr w:rsidR="00757384" w:rsidRPr="00316021" w:rsidTr="0075738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АПС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41700,0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45300,0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37300,0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31500,0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45700,00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38400,0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239900,00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плата за содержание в садах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139300,0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320200,0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226100,0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193600,0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256900,00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87100,0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1223200,00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384" w:rsidRPr="00316021" w:rsidRDefault="00757384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электроэнергии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267800,0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203000,0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231700,0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455100,00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121000,0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1481400,00</w:t>
            </w:r>
          </w:p>
        </w:tc>
      </w:tr>
      <w:tr w:rsidR="00757384" w:rsidRPr="00316021" w:rsidTr="00757384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384" w:rsidRPr="00316021" w:rsidRDefault="00757384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теплоснабжения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907073,1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1343400,0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1057900,0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1021000,0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3066800,00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679400,0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8075573,08</w:t>
            </w:r>
          </w:p>
        </w:tc>
      </w:tr>
      <w:tr w:rsidR="00757384" w:rsidRPr="00316021" w:rsidTr="0075738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384" w:rsidRPr="00316021" w:rsidRDefault="00757384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водоснабжения и водоотведения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95800,0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133700,0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262100,0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205500,0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214500,00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45100,0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956700,00</w:t>
            </w:r>
          </w:p>
        </w:tc>
      </w:tr>
      <w:tr w:rsidR="00757384" w:rsidRPr="00316021" w:rsidTr="0075738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24000,0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27000,0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29000,0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90000,00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30000,0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222800,00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налоги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214200,0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271500,0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262700,0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125800,0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732300,00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89400,0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1695900,00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медосмотры, </w:t>
            </w:r>
            <w:proofErr w:type="spellStart"/>
            <w:r w:rsidRPr="00316021">
              <w:rPr>
                <w:rFonts w:ascii="Times New Roman" w:hAnsi="Times New Roman"/>
              </w:rPr>
              <w:t>гигиенобуч</w:t>
            </w:r>
            <w:proofErr w:type="spellEnd"/>
            <w:r w:rsidRPr="00316021">
              <w:rPr>
                <w:rFonts w:ascii="Times New Roman" w:hAnsi="Times New Roman"/>
              </w:rPr>
              <w:t xml:space="preserve">, </w:t>
            </w:r>
            <w:proofErr w:type="spellStart"/>
            <w:r w:rsidRPr="00316021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161000,0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133800,0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134900,0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147000,0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199300,00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91600,0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867600,00</w:t>
            </w:r>
          </w:p>
        </w:tc>
      </w:tr>
      <w:tr w:rsidR="00757384" w:rsidRPr="00316021" w:rsidTr="0075738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84" w:rsidRPr="00316021" w:rsidRDefault="00757384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Пособие до 3 лет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700,0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6000,00</w:t>
            </w:r>
          </w:p>
        </w:tc>
      </w:tr>
      <w:tr w:rsidR="00757384" w:rsidRPr="00316021" w:rsidTr="00757384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E779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расходы на текущий ремонт  и приобретение учебного, технологического оборудования, учебной мебели для организации образовательного процесса в ОУ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61000,00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510200,00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1049318,23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111000,00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371000,00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81000,00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757384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757384">
              <w:rPr>
                <w:rFonts w:ascii="Arial CYR" w:hAnsi="Arial CYR" w:cs="Arial CYR"/>
                <w:bCs/>
                <w:sz w:val="20"/>
                <w:szCs w:val="20"/>
              </w:rPr>
              <w:t>2183518,23</w:t>
            </w:r>
          </w:p>
        </w:tc>
      </w:tr>
      <w:tr w:rsidR="00757384" w:rsidRPr="00316021" w:rsidTr="00757384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384" w:rsidRPr="00316021" w:rsidRDefault="00757384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117E30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2735073,08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117E30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3811300,00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117E30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4078418,23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117E30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2919000,00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117E30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7075900,00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117E30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117E30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2085500,00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384" w:rsidRPr="00117E30" w:rsidRDefault="0075738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117E30">
              <w:rPr>
                <w:rFonts w:ascii="Arial CYR" w:hAnsi="Arial CYR" w:cs="Arial CYR"/>
                <w:bCs/>
                <w:sz w:val="20"/>
                <w:szCs w:val="20"/>
              </w:rPr>
              <w:t>22705191,31</w:t>
            </w:r>
          </w:p>
        </w:tc>
      </w:tr>
    </w:tbl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</w:rPr>
        <w:t xml:space="preserve">Базовый норматив затрат на общехозяйственные нужды для учреждений, подведомственных Управлению образования                               </w:t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316021" w:rsidRPr="00316021" w:rsidTr="00BD6BD0">
        <w:tc>
          <w:tcPr>
            <w:tcW w:w="8330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DD498F" w:rsidRPr="00316021" w:rsidTr="00757384">
        <w:tc>
          <w:tcPr>
            <w:tcW w:w="8330" w:type="dxa"/>
          </w:tcPr>
          <w:p w:rsidR="00DD498F" w:rsidRPr="00316021" w:rsidRDefault="00DD49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DD498F" w:rsidRDefault="00DD498F">
            <w:r w:rsidRPr="00BB2B9C">
              <w:t>7681,94</w:t>
            </w:r>
          </w:p>
        </w:tc>
        <w:tc>
          <w:tcPr>
            <w:tcW w:w="1275" w:type="dxa"/>
          </w:tcPr>
          <w:p w:rsidR="00DD498F" w:rsidRDefault="00DD498F">
            <w:r w:rsidRPr="00BB2B9C">
              <w:t>7681,94</w:t>
            </w:r>
          </w:p>
        </w:tc>
        <w:tc>
          <w:tcPr>
            <w:tcW w:w="1134" w:type="dxa"/>
          </w:tcPr>
          <w:p w:rsidR="00DD498F" w:rsidRDefault="00DD498F">
            <w:r w:rsidRPr="00BB2B9C">
              <w:t>7681,94</w:t>
            </w:r>
          </w:p>
        </w:tc>
        <w:tc>
          <w:tcPr>
            <w:tcW w:w="1275" w:type="dxa"/>
          </w:tcPr>
          <w:p w:rsidR="00DD498F" w:rsidRDefault="00DD498F">
            <w:r w:rsidRPr="00BB2B9C">
              <w:t>7681,94</w:t>
            </w:r>
          </w:p>
        </w:tc>
        <w:tc>
          <w:tcPr>
            <w:tcW w:w="1418" w:type="dxa"/>
          </w:tcPr>
          <w:p w:rsidR="00DD498F" w:rsidRPr="007D1BD0" w:rsidRDefault="00DD498F" w:rsidP="00757384"/>
        </w:tc>
      </w:tr>
      <w:tr w:rsidR="00DD498F" w:rsidRPr="00316021" w:rsidTr="00757384">
        <w:trPr>
          <w:trHeight w:val="370"/>
        </w:trPr>
        <w:tc>
          <w:tcPr>
            <w:tcW w:w="8330" w:type="dxa"/>
          </w:tcPr>
          <w:p w:rsidR="00DD498F" w:rsidRPr="00316021" w:rsidRDefault="00DD49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DD498F" w:rsidRDefault="00DD498F">
            <w:r w:rsidRPr="00831BA9">
              <w:t>6397,02</w:t>
            </w:r>
          </w:p>
        </w:tc>
        <w:tc>
          <w:tcPr>
            <w:tcW w:w="1275" w:type="dxa"/>
          </w:tcPr>
          <w:p w:rsidR="00DD498F" w:rsidRDefault="00DD498F">
            <w:r w:rsidRPr="00831BA9">
              <w:t>6397,02</w:t>
            </w:r>
          </w:p>
        </w:tc>
        <w:tc>
          <w:tcPr>
            <w:tcW w:w="1134" w:type="dxa"/>
          </w:tcPr>
          <w:p w:rsidR="00DD498F" w:rsidRDefault="00DD498F">
            <w:r w:rsidRPr="00831BA9">
              <w:t>6397,02</w:t>
            </w:r>
          </w:p>
        </w:tc>
        <w:tc>
          <w:tcPr>
            <w:tcW w:w="1275" w:type="dxa"/>
          </w:tcPr>
          <w:p w:rsidR="00DD498F" w:rsidRDefault="00DD498F">
            <w:r w:rsidRPr="00831BA9">
              <w:t>6397,02</w:t>
            </w:r>
          </w:p>
        </w:tc>
        <w:tc>
          <w:tcPr>
            <w:tcW w:w="1418" w:type="dxa"/>
          </w:tcPr>
          <w:p w:rsidR="00DD498F" w:rsidRPr="007D1BD0" w:rsidRDefault="00DD498F" w:rsidP="00757384"/>
        </w:tc>
      </w:tr>
      <w:tr w:rsidR="00DD498F" w:rsidRPr="00316021" w:rsidTr="00757384">
        <w:tc>
          <w:tcPr>
            <w:tcW w:w="8330" w:type="dxa"/>
          </w:tcPr>
          <w:p w:rsidR="00DD498F" w:rsidRPr="00316021" w:rsidRDefault="00DD49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DD498F" w:rsidRDefault="00DD498F">
            <w:r w:rsidRPr="00C0106B">
              <w:t>10203,25</w:t>
            </w:r>
          </w:p>
        </w:tc>
        <w:tc>
          <w:tcPr>
            <w:tcW w:w="1275" w:type="dxa"/>
          </w:tcPr>
          <w:p w:rsidR="00DD498F" w:rsidRDefault="00DD498F">
            <w:r w:rsidRPr="00C0106B">
              <w:t>10203,25</w:t>
            </w:r>
          </w:p>
        </w:tc>
        <w:tc>
          <w:tcPr>
            <w:tcW w:w="1134" w:type="dxa"/>
          </w:tcPr>
          <w:p w:rsidR="00DD498F" w:rsidRDefault="00DD498F">
            <w:r w:rsidRPr="00C0106B">
              <w:t>10203,25</w:t>
            </w:r>
          </w:p>
        </w:tc>
        <w:tc>
          <w:tcPr>
            <w:tcW w:w="1275" w:type="dxa"/>
          </w:tcPr>
          <w:p w:rsidR="00DD498F" w:rsidRDefault="00DD498F">
            <w:r w:rsidRPr="00C0106B">
              <w:t>10203,25</w:t>
            </w:r>
          </w:p>
        </w:tc>
        <w:tc>
          <w:tcPr>
            <w:tcW w:w="1418" w:type="dxa"/>
          </w:tcPr>
          <w:p w:rsidR="00DD498F" w:rsidRPr="007D1BD0" w:rsidRDefault="00DD498F" w:rsidP="00757384"/>
        </w:tc>
      </w:tr>
      <w:tr w:rsidR="00DD498F" w:rsidRPr="00316021" w:rsidTr="00757384">
        <w:tc>
          <w:tcPr>
            <w:tcW w:w="8330" w:type="dxa"/>
          </w:tcPr>
          <w:p w:rsidR="00DD498F" w:rsidRPr="00316021" w:rsidRDefault="00DD49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DD498F" w:rsidRDefault="00DD498F">
            <w:r w:rsidRPr="00B75CF8">
              <w:t>14643,10</w:t>
            </w:r>
          </w:p>
        </w:tc>
        <w:tc>
          <w:tcPr>
            <w:tcW w:w="1275" w:type="dxa"/>
          </w:tcPr>
          <w:p w:rsidR="00DD498F" w:rsidRDefault="00DD498F">
            <w:r w:rsidRPr="00B75CF8">
              <w:t>14643,10</w:t>
            </w:r>
          </w:p>
        </w:tc>
        <w:tc>
          <w:tcPr>
            <w:tcW w:w="1134" w:type="dxa"/>
          </w:tcPr>
          <w:p w:rsidR="00DD498F" w:rsidRDefault="00DD498F">
            <w:r w:rsidRPr="00B75CF8">
              <w:t>14643,10</w:t>
            </w:r>
          </w:p>
        </w:tc>
        <w:tc>
          <w:tcPr>
            <w:tcW w:w="1275" w:type="dxa"/>
          </w:tcPr>
          <w:p w:rsidR="00DD498F" w:rsidRDefault="00DD498F">
            <w:r w:rsidRPr="00B75CF8">
              <w:t>14643,10</w:t>
            </w:r>
          </w:p>
        </w:tc>
        <w:tc>
          <w:tcPr>
            <w:tcW w:w="1418" w:type="dxa"/>
          </w:tcPr>
          <w:p w:rsidR="00DD498F" w:rsidRPr="007D1BD0" w:rsidRDefault="00DD498F" w:rsidP="00757384"/>
        </w:tc>
      </w:tr>
      <w:tr w:rsidR="00DD498F" w:rsidRPr="00316021" w:rsidTr="00757384">
        <w:trPr>
          <w:trHeight w:val="574"/>
        </w:trPr>
        <w:tc>
          <w:tcPr>
            <w:tcW w:w="8330" w:type="dxa"/>
          </w:tcPr>
          <w:p w:rsidR="00DD498F" w:rsidRPr="00316021" w:rsidRDefault="00DD49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1215" w:type="dxa"/>
          </w:tcPr>
          <w:p w:rsidR="00DD498F" w:rsidRDefault="00DD498F">
            <w:r w:rsidRPr="002B25D5">
              <w:t>16231,14</w:t>
            </w:r>
          </w:p>
        </w:tc>
        <w:tc>
          <w:tcPr>
            <w:tcW w:w="1275" w:type="dxa"/>
          </w:tcPr>
          <w:p w:rsidR="00DD498F" w:rsidRDefault="00DD498F">
            <w:r w:rsidRPr="002B25D5">
              <w:t>16231,14</w:t>
            </w:r>
          </w:p>
        </w:tc>
        <w:tc>
          <w:tcPr>
            <w:tcW w:w="1134" w:type="dxa"/>
          </w:tcPr>
          <w:p w:rsidR="00DD498F" w:rsidRDefault="00DD498F">
            <w:r w:rsidRPr="002B25D5">
              <w:t>16231,14</w:t>
            </w:r>
          </w:p>
        </w:tc>
        <w:tc>
          <w:tcPr>
            <w:tcW w:w="1275" w:type="dxa"/>
          </w:tcPr>
          <w:p w:rsidR="00DD498F" w:rsidRDefault="00DD498F">
            <w:r w:rsidRPr="002B25D5">
              <w:t>16231,14</w:t>
            </w:r>
          </w:p>
        </w:tc>
        <w:tc>
          <w:tcPr>
            <w:tcW w:w="1418" w:type="dxa"/>
          </w:tcPr>
          <w:p w:rsidR="00DD498F" w:rsidRPr="007D1BD0" w:rsidRDefault="00DD498F" w:rsidP="00757384"/>
        </w:tc>
      </w:tr>
      <w:tr w:rsidR="00DD498F" w:rsidRPr="00316021" w:rsidTr="00757384">
        <w:trPr>
          <w:trHeight w:val="574"/>
        </w:trPr>
        <w:tc>
          <w:tcPr>
            <w:tcW w:w="8330" w:type="dxa"/>
          </w:tcPr>
          <w:p w:rsidR="00DD498F" w:rsidRPr="00316021" w:rsidRDefault="00DD49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DD498F" w:rsidRDefault="00DD498F">
            <w:r w:rsidRPr="0021094A">
              <w:t>23156,58</w:t>
            </w:r>
          </w:p>
        </w:tc>
        <w:tc>
          <w:tcPr>
            <w:tcW w:w="1275" w:type="dxa"/>
          </w:tcPr>
          <w:p w:rsidR="00DD498F" w:rsidRDefault="00DD498F">
            <w:r w:rsidRPr="0021094A">
              <w:t>23156,58</w:t>
            </w:r>
          </w:p>
        </w:tc>
        <w:tc>
          <w:tcPr>
            <w:tcW w:w="1134" w:type="dxa"/>
          </w:tcPr>
          <w:p w:rsidR="00DD498F" w:rsidRDefault="00DD498F">
            <w:r w:rsidRPr="0021094A">
              <w:t>23156,58</w:t>
            </w:r>
          </w:p>
        </w:tc>
        <w:tc>
          <w:tcPr>
            <w:tcW w:w="1275" w:type="dxa"/>
          </w:tcPr>
          <w:p w:rsidR="00DD498F" w:rsidRDefault="00DD498F">
            <w:r w:rsidRPr="0021094A">
              <w:t>23156,58</w:t>
            </w:r>
          </w:p>
        </w:tc>
        <w:tc>
          <w:tcPr>
            <w:tcW w:w="1418" w:type="dxa"/>
          </w:tcPr>
          <w:p w:rsidR="00DD498F" w:rsidRPr="007D1BD0" w:rsidRDefault="00DD498F" w:rsidP="00757384"/>
        </w:tc>
      </w:tr>
      <w:tr w:rsidR="00DD498F" w:rsidRPr="00316021" w:rsidTr="00757384">
        <w:tc>
          <w:tcPr>
            <w:tcW w:w="8330" w:type="dxa"/>
          </w:tcPr>
          <w:p w:rsidR="00DD498F" w:rsidRPr="00316021" w:rsidRDefault="00DD49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DD498F" w:rsidRDefault="00DD498F">
            <w:r w:rsidRPr="009372CB">
              <w:t>42877,27</w:t>
            </w:r>
          </w:p>
        </w:tc>
        <w:tc>
          <w:tcPr>
            <w:tcW w:w="1275" w:type="dxa"/>
          </w:tcPr>
          <w:p w:rsidR="00DD498F" w:rsidRDefault="00DD498F">
            <w:r w:rsidRPr="009372CB">
              <w:t>42877,27</w:t>
            </w:r>
          </w:p>
        </w:tc>
        <w:tc>
          <w:tcPr>
            <w:tcW w:w="1134" w:type="dxa"/>
          </w:tcPr>
          <w:p w:rsidR="00DD498F" w:rsidRDefault="00DD498F">
            <w:r w:rsidRPr="009372CB">
              <w:t>42877,27</w:t>
            </w:r>
          </w:p>
        </w:tc>
        <w:tc>
          <w:tcPr>
            <w:tcW w:w="1275" w:type="dxa"/>
          </w:tcPr>
          <w:p w:rsidR="00DD498F" w:rsidRDefault="00DD498F">
            <w:r w:rsidRPr="009372CB">
              <w:t>42877,27</w:t>
            </w:r>
          </w:p>
        </w:tc>
        <w:tc>
          <w:tcPr>
            <w:tcW w:w="1418" w:type="dxa"/>
          </w:tcPr>
          <w:p w:rsidR="00DD498F" w:rsidRPr="007D1BD0" w:rsidRDefault="00DD498F" w:rsidP="00757384"/>
        </w:tc>
      </w:tr>
      <w:tr w:rsidR="00DD498F" w:rsidRPr="00316021" w:rsidTr="00757384">
        <w:trPr>
          <w:trHeight w:val="375"/>
        </w:trPr>
        <w:tc>
          <w:tcPr>
            <w:tcW w:w="8330" w:type="dxa"/>
          </w:tcPr>
          <w:p w:rsidR="00DD498F" w:rsidRPr="00316021" w:rsidRDefault="00DD498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DD498F" w:rsidRDefault="00DD498F">
            <w:r w:rsidRPr="00CA2034">
              <w:t>16712,39</w:t>
            </w:r>
          </w:p>
        </w:tc>
        <w:tc>
          <w:tcPr>
            <w:tcW w:w="1275" w:type="dxa"/>
          </w:tcPr>
          <w:p w:rsidR="00DD498F" w:rsidRDefault="00DD498F">
            <w:r w:rsidRPr="00CA2034">
              <w:t>16712,39</w:t>
            </w:r>
          </w:p>
        </w:tc>
        <w:tc>
          <w:tcPr>
            <w:tcW w:w="1134" w:type="dxa"/>
          </w:tcPr>
          <w:p w:rsidR="00DD498F" w:rsidRDefault="00DD498F">
            <w:r w:rsidRPr="00CA2034">
              <w:t>16712,39</w:t>
            </w:r>
          </w:p>
        </w:tc>
        <w:tc>
          <w:tcPr>
            <w:tcW w:w="1275" w:type="dxa"/>
          </w:tcPr>
          <w:p w:rsidR="00DD498F" w:rsidRDefault="00DD498F">
            <w:r w:rsidRPr="00CA2034">
              <w:t>16712,39</w:t>
            </w:r>
          </w:p>
        </w:tc>
        <w:tc>
          <w:tcPr>
            <w:tcW w:w="1418" w:type="dxa"/>
          </w:tcPr>
          <w:p w:rsidR="00DD498F" w:rsidRPr="007D1BD0" w:rsidRDefault="00DD498F" w:rsidP="00757384"/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DD498F" w:rsidP="00757384">
            <w:r w:rsidRPr="00DD498F">
              <w:t>11280,44</w:t>
            </w:r>
          </w:p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DD498F" w:rsidP="00757384">
            <w:r w:rsidRPr="00DD498F">
              <w:t>13694,47</w:t>
            </w:r>
          </w:p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DD498F" w:rsidP="00757384">
            <w:r w:rsidRPr="00DD498F">
              <w:t>15143,11</w:t>
            </w:r>
          </w:p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МБДОУ «ЦРР №4»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DD498F" w:rsidP="00757384">
            <w:r w:rsidRPr="00DD498F">
              <w:t>9695,90</w:t>
            </w:r>
          </w:p>
        </w:tc>
      </w:tr>
      <w:tr w:rsidR="00002ABF" w:rsidRPr="00316021" w:rsidTr="00757384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DD498F" w:rsidP="00757384">
            <w:r w:rsidRPr="00DD498F">
              <w:t>23053,03</w:t>
            </w:r>
          </w:p>
        </w:tc>
      </w:tr>
      <w:tr w:rsidR="00002ABF" w:rsidRPr="00316021" w:rsidTr="00757384">
        <w:trPr>
          <w:trHeight w:val="231"/>
        </w:trPr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№6»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Pr="007D1BD0" w:rsidRDefault="00A51781" w:rsidP="00757384">
            <w:r>
              <w:t xml:space="preserve">        0,00</w:t>
            </w:r>
          </w:p>
        </w:tc>
      </w:tr>
      <w:tr w:rsidR="00002ABF" w:rsidRPr="00316021" w:rsidTr="00757384">
        <w:trPr>
          <w:trHeight w:val="264"/>
        </w:trPr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1215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134" w:type="dxa"/>
          </w:tcPr>
          <w:p w:rsidR="00002ABF" w:rsidRPr="007D1BD0" w:rsidRDefault="00002ABF" w:rsidP="00757384"/>
        </w:tc>
        <w:tc>
          <w:tcPr>
            <w:tcW w:w="1275" w:type="dxa"/>
          </w:tcPr>
          <w:p w:rsidR="00002ABF" w:rsidRPr="007D1BD0" w:rsidRDefault="00002ABF" w:rsidP="00757384"/>
        </w:tc>
        <w:tc>
          <w:tcPr>
            <w:tcW w:w="1418" w:type="dxa"/>
          </w:tcPr>
          <w:p w:rsidR="00002ABF" w:rsidRDefault="00DD498F" w:rsidP="00757384">
            <w:r w:rsidRPr="00DD498F">
              <w:t>13160,69</w:t>
            </w:r>
          </w:p>
        </w:tc>
      </w:tr>
    </w:tbl>
    <w:p w:rsidR="006E5F01" w:rsidRDefault="006E5F01" w:rsidP="006E5F01">
      <w:pPr>
        <w:ind w:left="4678"/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04998" w:rsidRDefault="00A04998" w:rsidP="00A0499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04998" w:rsidRDefault="00A04998" w:rsidP="00A04998">
      <w:pPr>
        <w:spacing w:after="0" w:line="240" w:lineRule="auto"/>
        <w:jc w:val="both"/>
        <w:rPr>
          <w:rFonts w:ascii="Times New Roman" w:hAnsi="Times New Roman"/>
          <w:b/>
        </w:rPr>
        <w:sectPr w:rsidR="00A04998" w:rsidSect="0075738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</w:rPr>
        <w:br w:type="page"/>
      </w:r>
    </w:p>
    <w:p w:rsidR="00E6505C" w:rsidRPr="00E6505C" w:rsidRDefault="00E6505C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6505C">
        <w:rPr>
          <w:rFonts w:ascii="Times New Roman" w:hAnsi="Times New Roman"/>
          <w:sz w:val="20"/>
          <w:szCs w:val="20"/>
        </w:rPr>
        <w:lastRenderedPageBreak/>
        <w:t xml:space="preserve">Приложение 2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1807B3"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z w:val="20"/>
          <w:szCs w:val="20"/>
        </w:rPr>
        <w:t>.0</w:t>
      </w:r>
      <w:r w:rsidR="001807B3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.2021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1807B3">
        <w:rPr>
          <w:rFonts w:ascii="Times New Roman" w:hAnsi="Times New Roman"/>
          <w:sz w:val="20"/>
          <w:szCs w:val="20"/>
        </w:rPr>
        <w:t>761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8D685B">
        <w:rPr>
          <w:rFonts w:ascii="Times New Roman" w:hAnsi="Times New Roman"/>
          <w:sz w:val="20"/>
          <w:szCs w:val="20"/>
        </w:rPr>
        <w:t>28.12.2020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 w:rsidR="008D685B">
        <w:rPr>
          <w:rFonts w:ascii="Times New Roman" w:hAnsi="Times New Roman"/>
          <w:sz w:val="20"/>
          <w:szCs w:val="20"/>
        </w:rPr>
        <w:t>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505C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E6505C">
        <w:rPr>
          <w:rFonts w:ascii="Times New Roman" w:hAnsi="Times New Roman"/>
          <w:b/>
          <w:sz w:val="24"/>
          <w:szCs w:val="24"/>
        </w:rPr>
        <w:t>Грязовецко</w:t>
      </w:r>
      <w:r w:rsidR="007F446A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="007F446A">
        <w:rPr>
          <w:rFonts w:ascii="Times New Roman" w:hAnsi="Times New Roman"/>
          <w:b/>
          <w:sz w:val="24"/>
          <w:szCs w:val="24"/>
        </w:rPr>
        <w:t xml:space="preserve"> муниципального района на 2021</w:t>
      </w:r>
      <w:r w:rsidRPr="00E6505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E6505C" w:rsidRPr="00E6505C" w:rsidTr="00311913">
        <w:trPr>
          <w:trHeight w:val="790"/>
        </w:trPr>
        <w:tc>
          <w:tcPr>
            <w:tcW w:w="794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175D36" w:rsidRPr="00E6505C" w:rsidTr="00311913">
        <w:trPr>
          <w:trHeight w:val="291"/>
        </w:trPr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>
              <w:t>51 244 599, 47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 w:rsidRPr="00347724">
              <w:t>47 439 803, 87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 w:rsidRPr="00347724">
              <w:t>38 809 913,88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 w:rsidRPr="00347724">
              <w:t>30 280 658,33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 w:rsidRPr="00347724">
              <w:t>22 822 928,80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175D36" w:rsidRPr="00347724" w:rsidRDefault="009C08D2" w:rsidP="00931FE4">
            <w:pPr>
              <w:jc w:val="center"/>
            </w:pPr>
            <w:r>
              <w:t xml:space="preserve">28 887 </w:t>
            </w:r>
            <w:bookmarkStart w:id="1" w:name="_GoBack"/>
            <w:bookmarkEnd w:id="1"/>
            <w:r>
              <w:t>419,42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Г.Н.Пономаева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 w:rsidRPr="00347724">
              <w:t>26 888 698,22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 w:rsidRPr="00347724">
              <w:t>20 949 828,66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</w:tcPr>
          <w:p w:rsidR="00175D36" w:rsidRPr="00347724" w:rsidRDefault="00931FE4" w:rsidP="00931FE4">
            <w:pPr>
              <w:jc w:val="center"/>
            </w:pPr>
            <w:r w:rsidRPr="00931FE4">
              <w:t>18</w:t>
            </w:r>
            <w:r w:rsidR="00C81001">
              <w:t> </w:t>
            </w:r>
            <w:r w:rsidRPr="00931FE4">
              <w:t>847</w:t>
            </w:r>
            <w:r w:rsidR="00C81001">
              <w:t xml:space="preserve"> </w:t>
            </w:r>
            <w:r w:rsidRPr="00931FE4">
              <w:t>473,08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 w:rsidRPr="00347724">
              <w:t>23 798</w:t>
            </w:r>
            <w:r>
              <w:t> </w:t>
            </w:r>
            <w:r w:rsidRPr="00347724">
              <w:t>000</w:t>
            </w:r>
            <w:r>
              <w:t>,00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</w:tcPr>
          <w:p w:rsidR="00175D36" w:rsidRPr="00347724" w:rsidRDefault="00931FE4" w:rsidP="00931FE4">
            <w:pPr>
              <w:jc w:val="center"/>
            </w:pPr>
            <w:r>
              <w:t>21 907 4</w:t>
            </w:r>
            <w:r w:rsidR="00175D36">
              <w:t>18, 23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 w:rsidRPr="00347724">
              <w:t>23 650</w:t>
            </w:r>
            <w:r>
              <w:t> </w:t>
            </w:r>
            <w:r w:rsidRPr="00347724">
              <w:t>800</w:t>
            </w:r>
            <w:r>
              <w:t>,00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</w:tcPr>
          <w:p w:rsidR="00175D36" w:rsidRPr="00265667" w:rsidRDefault="00931FE4" w:rsidP="00931FE4">
            <w:pPr>
              <w:jc w:val="center"/>
            </w:pPr>
            <w:r w:rsidRPr="00931FE4">
              <w:t>35007000,00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№6»</w:t>
            </w:r>
          </w:p>
        </w:tc>
        <w:tc>
          <w:tcPr>
            <w:tcW w:w="6755" w:type="dxa"/>
          </w:tcPr>
          <w:p w:rsidR="00175D36" w:rsidRPr="00265667" w:rsidRDefault="00175D36" w:rsidP="00931FE4">
            <w:pPr>
              <w:jc w:val="center"/>
            </w:pPr>
            <w:r>
              <w:t xml:space="preserve">                  </w:t>
            </w:r>
            <w:r w:rsidRPr="00265667">
              <w:t>0</w:t>
            </w:r>
            <w:r>
              <w:t>,00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«Юровский детский сад»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 w:rsidRPr="00347724">
              <w:t>12 884</w:t>
            </w:r>
            <w:r>
              <w:t> </w:t>
            </w:r>
            <w:r w:rsidRPr="00347724">
              <w:t>000</w:t>
            </w:r>
            <w:r>
              <w:t>,00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</w:tcPr>
          <w:p w:rsidR="00175D36" w:rsidRPr="00347724" w:rsidRDefault="00175D36" w:rsidP="00931FE4">
            <w:pPr>
              <w:jc w:val="center"/>
            </w:pPr>
            <w:r>
              <w:t xml:space="preserve">  30</w:t>
            </w:r>
            <w:r w:rsidR="00C81001">
              <w:t> </w:t>
            </w:r>
            <w:r>
              <w:t>806</w:t>
            </w:r>
            <w:r w:rsidR="00C81001">
              <w:t xml:space="preserve"> </w:t>
            </w:r>
            <w:r>
              <w:t>700,00</w:t>
            </w:r>
          </w:p>
        </w:tc>
      </w:tr>
      <w:tr w:rsidR="00175D36" w:rsidRPr="00E6505C" w:rsidTr="00311913">
        <w:tc>
          <w:tcPr>
            <w:tcW w:w="794" w:type="dxa"/>
          </w:tcPr>
          <w:p w:rsidR="00175D36" w:rsidRPr="00E6505C" w:rsidRDefault="00175D36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37" w:type="dxa"/>
          </w:tcPr>
          <w:p w:rsidR="00175D36" w:rsidRPr="00E6505C" w:rsidRDefault="00175D36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</w:tcPr>
          <w:p w:rsidR="00175D36" w:rsidRDefault="00175D36" w:rsidP="00931FE4">
            <w:pPr>
              <w:jc w:val="center"/>
            </w:pPr>
            <w:r w:rsidRPr="00347724">
              <w:t>51 226</w:t>
            </w:r>
            <w:r>
              <w:t> </w:t>
            </w:r>
            <w:r w:rsidRPr="00347724">
              <w:t>400</w:t>
            </w:r>
            <w:r>
              <w:t>,00</w:t>
            </w:r>
          </w:p>
        </w:tc>
      </w:tr>
      <w:bookmarkEnd w:id="0"/>
    </w:tbl>
    <w:p w:rsidR="00E6505C" w:rsidRDefault="00E6505C" w:rsidP="006E5F01">
      <w:pPr>
        <w:ind w:left="4678"/>
      </w:pPr>
    </w:p>
    <w:sectPr w:rsidR="00E6505C" w:rsidSect="00A049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FE4" w:rsidRDefault="00931FE4" w:rsidP="005971D4">
      <w:pPr>
        <w:spacing w:after="0" w:line="240" w:lineRule="auto"/>
      </w:pPr>
      <w:r>
        <w:separator/>
      </w:r>
    </w:p>
  </w:endnote>
  <w:endnote w:type="continuationSeparator" w:id="0">
    <w:p w:rsidR="00931FE4" w:rsidRDefault="00931FE4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FE4" w:rsidRDefault="00931FE4" w:rsidP="005971D4">
      <w:pPr>
        <w:spacing w:after="0" w:line="240" w:lineRule="auto"/>
      </w:pPr>
      <w:r>
        <w:separator/>
      </w:r>
    </w:p>
  </w:footnote>
  <w:footnote w:type="continuationSeparator" w:id="0">
    <w:p w:rsidR="00931FE4" w:rsidRDefault="00931FE4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02ABF"/>
    <w:rsid w:val="0002019E"/>
    <w:rsid w:val="00050016"/>
    <w:rsid w:val="00101F82"/>
    <w:rsid w:val="00117E30"/>
    <w:rsid w:val="00174033"/>
    <w:rsid w:val="00174C0F"/>
    <w:rsid w:val="00175D36"/>
    <w:rsid w:val="001807B3"/>
    <w:rsid w:val="00265667"/>
    <w:rsid w:val="00311913"/>
    <w:rsid w:val="00314710"/>
    <w:rsid w:val="00316021"/>
    <w:rsid w:val="003C38A9"/>
    <w:rsid w:val="0048389D"/>
    <w:rsid w:val="004F644A"/>
    <w:rsid w:val="005971D4"/>
    <w:rsid w:val="005A4277"/>
    <w:rsid w:val="006D168D"/>
    <w:rsid w:val="006E5F01"/>
    <w:rsid w:val="00757384"/>
    <w:rsid w:val="007F446A"/>
    <w:rsid w:val="008D685B"/>
    <w:rsid w:val="00931FE4"/>
    <w:rsid w:val="00952378"/>
    <w:rsid w:val="009B6011"/>
    <w:rsid w:val="009C08D2"/>
    <w:rsid w:val="009F4C07"/>
    <w:rsid w:val="00A04998"/>
    <w:rsid w:val="00A51781"/>
    <w:rsid w:val="00A73022"/>
    <w:rsid w:val="00B27293"/>
    <w:rsid w:val="00BD6BD0"/>
    <w:rsid w:val="00C412FB"/>
    <w:rsid w:val="00C5479D"/>
    <w:rsid w:val="00C81001"/>
    <w:rsid w:val="00DA6F38"/>
    <w:rsid w:val="00DD498F"/>
    <w:rsid w:val="00E6016E"/>
    <w:rsid w:val="00E6505C"/>
    <w:rsid w:val="00E7795A"/>
    <w:rsid w:val="00F3574F"/>
    <w:rsid w:val="00F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01D2-2F82-452E-9B13-F29358D1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32</cp:revision>
  <cp:lastPrinted>2021-08-09T12:26:00Z</cp:lastPrinted>
  <dcterms:created xsi:type="dcterms:W3CDTF">2021-03-03T07:50:00Z</dcterms:created>
  <dcterms:modified xsi:type="dcterms:W3CDTF">2021-11-23T11:32:00Z</dcterms:modified>
</cp:coreProperties>
</file>